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F2C0D" w:rsidRPr="00BA7239" w:rsidTr="00F479D4">
        <w:tc>
          <w:tcPr>
            <w:tcW w:w="9396" w:type="dxa"/>
            <w:shd w:val="clear" w:color="auto" w:fill="00B050"/>
          </w:tcPr>
          <w:p w:rsidR="007F2C0D" w:rsidRPr="00895FF8" w:rsidRDefault="007F2C0D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b/>
                <w:sz w:val="24"/>
                <w:szCs w:val="24"/>
              </w:rPr>
              <w:t>Lycia et Pamphylia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b/>
                <w:sz w:val="24"/>
                <w:szCs w:val="24"/>
              </w:rPr>
              <w:t>Governors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(List based on Rémy Bernard, </w:t>
            </w:r>
            <w:hyperlink r:id="rId6" w:history="1">
              <w:r w:rsidRPr="00895FF8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Les carrières sénatoriales dans les provinces romaines d'Anatolie au Haut-Empire (31 av. J.-C. - 284 ap. J.-C.)</w:t>
              </w:r>
            </w:hyperlink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 (Istanbul: Institut Français d'Études Anatoliennes-Georges Dumézil, 1989), pp. 279-329)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C000"/>
          </w:tcPr>
          <w:p w:rsidR="007F2C0D" w:rsidRPr="00895FF8" w:rsidRDefault="007F2C0D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Imperial legates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Quintus Veranius (AD 43–48)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M. Calpurnius Rufus (48-53)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Titus Clodius Eprius Marcellus (53-56)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Licinius Mucianus (c. 60)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Sextus Marcius Priscus (67-70)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Marcus Hirrius Fronto Neratius Pansa (70-72)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Gnaeus Avidius Celer Fiscillinus Firmus (72-74)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Lucius Luscius Ocrea (74-76)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Marcus Petronius Umbrinus (76-78)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8745C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Titus Aurelius Quietus (page does not exist)" w:history="1">
              <w:r w:rsidR="007F2C0D" w:rsidRPr="00895FF8">
                <w:rPr>
                  <w:rFonts w:ascii="Times New Roman" w:hAnsi="Times New Roman" w:cs="Times New Roman"/>
                  <w:sz w:val="24"/>
                  <w:szCs w:val="24"/>
                </w:rPr>
                <w:t>Titus Aurelius Quietus</w:t>
              </w:r>
            </w:hyperlink>
            <w:r w:rsidR="007F2C0D" w:rsidRPr="00895FF8">
              <w:rPr>
                <w:rFonts w:ascii="Times New Roman" w:hAnsi="Times New Roman" w:cs="Times New Roman"/>
                <w:sz w:val="24"/>
                <w:szCs w:val="24"/>
              </w:rPr>
              <w:t> (78-81)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Caristanius Fronto (81-84)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Publius Baebius Italicus (84-87)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Antius Aulus Iulius Quadratus (c. 90–93)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Lucius Domitius Apollinaris (c. 93–96)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Lucius Julius Marinus Caecilius Simplex (96-99)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Trebonius Proculus Mettius Modestus (99-103)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Quintus Pompeius Falco (103-105)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Lucius Julius Frugi (113-115)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Trebius Maximus (115-117)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Titus Pomponius Antistianus Funisulanus Vettonianus (117-119 </w:t>
            </w:r>
            <w:r w:rsidRPr="00895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 120)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Valerius Severus (120-122 or 121–123)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Marcus Flavius Aper (c. 125–128)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Publius Sufenas Verus (128?-131?)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 xml:space="preserve">?Mettius Modestus (130-133) 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[Domiti]us Seneca (133-135 </w:t>
            </w:r>
            <w:r w:rsidRPr="00895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 136)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Titus Calestrius Tiro Julius Maternus (135 </w:t>
            </w:r>
            <w:r w:rsidRPr="00895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 136–138)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8745C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Gnaeus Arrius Cornelius Proculus" w:history="1">
              <w:r w:rsidR="007F2C0D" w:rsidRPr="00895FF8">
                <w:rPr>
                  <w:rFonts w:ascii="Times New Roman" w:hAnsi="Times New Roman" w:cs="Times New Roman"/>
                  <w:sz w:val="24"/>
                  <w:szCs w:val="24"/>
                </w:rPr>
                <w:t>Gnaeus Arrius Cornelius Proculus</w:t>
              </w:r>
            </w:hyperlink>
            <w:r w:rsidR="007F2C0D" w:rsidRPr="00895FF8">
              <w:rPr>
                <w:rFonts w:ascii="Times New Roman" w:hAnsi="Times New Roman" w:cs="Times New Roman"/>
                <w:sz w:val="24"/>
                <w:szCs w:val="24"/>
              </w:rPr>
              <w:t> (138-140)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Julius Aqui[linus] (140-142)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Decimus Junius Paetus (?142-?144)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 xml:space="preserve">Quintus Voconius Saxa Fidus (?143-147) 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Julius Avitus (?147-?149)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Decimus Rupilius Severus (149-151)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Julius Proculus (attested September 152)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Septimius Severus (c. 154 and 159)</w:t>
            </w:r>
          </w:p>
        </w:tc>
      </w:tr>
      <w:tr w:rsidR="007F2C0D" w:rsidRPr="00895FF8" w:rsidTr="00F479D4">
        <w:tc>
          <w:tcPr>
            <w:tcW w:w="9396" w:type="dxa"/>
            <w:shd w:val="clear" w:color="auto" w:fill="FFC000"/>
          </w:tcPr>
          <w:p w:rsidR="007F2C0D" w:rsidRPr="00895FF8" w:rsidRDefault="007F2C0D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Senatorial praetorian proconsuls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Publius Vigellius Saturninus (c. 162–164)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Sal[...] (between 162 and 167)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Tiberius Julius Frugi (c. 167/168)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Licinius Priscus (attested 23 March 178)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Gaius Julius Saturninus (?178/179)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M.? Claudius Cassius Apronianus (?179/180)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Marcus Gavius Crispus Numisius Junior (c. 182–184)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Marcus Umbrius Primus (c. 185)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Pomponius Bassus Terentianus (186?/187?)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Titus Flavius Carminius Athenagoras Claudianus (during reign of Commodus)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Sulpicius Justus (between 193 and 200)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Gnaeus Pomepeius Hermippus Aelianus (between 180 and 212)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Julius Tarius Titianus (around 202 and 205)</w:t>
            </w:r>
            <w:hyperlink r:id="rId9" w:anchor="cite_note-8" w:history="1">
              <w:r w:rsidRPr="00895FF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[8]</w:t>
              </w:r>
            </w:hyperlink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Gaius Porcius Priscus Longinus (reign of Caracalla?)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Titus Flavius Philinus (c. 225–230)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Quintus Ranius Terentius Honoratianus Festus (reign of Alexander Severus)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Tiberius Pollenius Armenius Peregrinus (242/243)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[...] Julianus Sura Magnus (c. 245)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Ae(lius)? Pollio (249-251)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Publius Julius Aemilius Aquila (between 253 and 276)</w:t>
            </w:r>
          </w:p>
        </w:tc>
      </w:tr>
      <w:tr w:rsidR="007F2C0D" w:rsidRPr="00895FF8" w:rsidTr="00F479D4">
        <w:tc>
          <w:tcPr>
            <w:tcW w:w="9396" w:type="dxa"/>
            <w:shd w:val="clear" w:color="auto" w:fill="FFC0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Equestrian procurators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Terentius Marcianus (reign of </w:t>
            </w:r>
            <w:hyperlink r:id="rId10" w:tooltip="Probus (emperor)" w:history="1">
              <w:r w:rsidRPr="00895FF8">
                <w:rPr>
                  <w:rFonts w:ascii="Times New Roman" w:hAnsi="Times New Roman" w:cs="Times New Roman"/>
                  <w:sz w:val="24"/>
                  <w:szCs w:val="24"/>
                </w:rPr>
                <w:t>Probus</w:t>
              </w:r>
            </w:hyperlink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C0D" w:rsidRPr="00BA7239" w:rsidTr="00F479D4">
        <w:tc>
          <w:tcPr>
            <w:tcW w:w="9396" w:type="dxa"/>
            <w:shd w:val="clear" w:color="auto" w:fill="FFFF00"/>
          </w:tcPr>
          <w:p w:rsidR="007F2C0D" w:rsidRPr="00895FF8" w:rsidRDefault="007F2C0D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F8">
              <w:rPr>
                <w:rFonts w:ascii="Times New Roman" w:hAnsi="Times New Roman" w:cs="Times New Roman"/>
                <w:sz w:val="24"/>
                <w:szCs w:val="24"/>
              </w:rPr>
              <w:t>Flavius Areianus Alypius (reign of Probus)</w:t>
            </w:r>
          </w:p>
        </w:tc>
      </w:tr>
    </w:tbl>
    <w:p w:rsidR="007F2C0D" w:rsidRDefault="007F2C0D" w:rsidP="007F2C0D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AB2856" w:rsidRDefault="00AB2856" w:rsidP="00AB2856"/>
    <w:p w:rsidR="00AB2856" w:rsidRDefault="00AB2856" w:rsidP="00AB285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B2856" w:rsidRPr="00205110" w:rsidTr="00A87C19">
        <w:tc>
          <w:tcPr>
            <w:tcW w:w="1838" w:type="dxa"/>
            <w:shd w:val="clear" w:color="auto" w:fill="00B050"/>
          </w:tcPr>
          <w:p w:rsidR="00AB2856" w:rsidRPr="00205110" w:rsidRDefault="00AB2856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F2C0D" w:rsidRDefault="007F2C0D" w:rsidP="007F2C0D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CD" w:rsidRDefault="008745CD" w:rsidP="00200269">
      <w:pPr>
        <w:spacing w:after="0" w:line="240" w:lineRule="auto"/>
      </w:pPr>
      <w:r>
        <w:separator/>
      </w:r>
    </w:p>
  </w:endnote>
  <w:endnote w:type="continuationSeparator" w:id="0">
    <w:p w:rsidR="008745CD" w:rsidRDefault="008745CD" w:rsidP="002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CD" w:rsidRDefault="008745CD" w:rsidP="00200269">
      <w:pPr>
        <w:spacing w:after="0" w:line="240" w:lineRule="auto"/>
      </w:pPr>
      <w:r>
        <w:separator/>
      </w:r>
    </w:p>
  </w:footnote>
  <w:footnote w:type="continuationSeparator" w:id="0">
    <w:p w:rsidR="008745CD" w:rsidRDefault="008745CD" w:rsidP="0020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33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0269" w:rsidRDefault="002002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269" w:rsidRDefault="00200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81"/>
    <w:rsid w:val="001A5381"/>
    <w:rsid w:val="00200269"/>
    <w:rsid w:val="007806B5"/>
    <w:rsid w:val="007F2C0D"/>
    <w:rsid w:val="008745CD"/>
    <w:rsid w:val="00AB2856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631D"/>
  <w15:chartTrackingRefBased/>
  <w15:docId w15:val="{ED14B6F9-193C-40DC-9F2E-2DC8BE7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2C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02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69"/>
  </w:style>
  <w:style w:type="paragraph" w:styleId="Footer">
    <w:name w:val="footer"/>
    <w:basedOn w:val="Normal"/>
    <w:link w:val="FooterChar"/>
    <w:uiPriority w:val="99"/>
    <w:unhideWhenUsed/>
    <w:rsid w:val="002002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naeus_Arrius_Cornelius_Proculu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/index.php?title=Titus_Aurelius_Quietus&amp;action=edit&amp;redlink=1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see.fr/doc/anatv_1013-9559_1989_mon_2_1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Probus_(emperor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ycia_et_Pamphyl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3069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2024-04-24T04:19:00Z</dcterms:created>
  <dcterms:modified xsi:type="dcterms:W3CDTF">2024-05-13T03:56:00Z</dcterms:modified>
</cp:coreProperties>
</file>